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Stramondo,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Stramondo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Dr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5WQ_J-f06MmHq7LDQwG7WkXDsdTRYQi40m0sNnlgCYw2SL3TXzJqmmJpITCL0cNGl7hVmO1Nf53uI7426XJY0aemzx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